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июня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№1 Ханты-Мансийского судебного района Ханты-Мансийского автономного округа - Югры Худяков А.В., исполняющий обязанности мирового судьи судебного участка №4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мир</w:t>
      </w:r>
      <w:r>
        <w:rPr>
          <w:rFonts w:ascii="Times New Roman" w:eastAsia="Times New Roman" w:hAnsi="Times New Roman" w:cs="Times New Roman"/>
        </w:rPr>
        <w:t>ового судьи судебного участка №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</w:t>
      </w:r>
      <w:r>
        <w:rPr>
          <w:rFonts w:ascii="Times New Roman" w:eastAsia="Times New Roman" w:hAnsi="Times New Roman" w:cs="Times New Roman"/>
          <w:b/>
          <w:bCs/>
        </w:rPr>
        <w:t>№5-</w:t>
      </w:r>
      <w:r>
        <w:rPr>
          <w:rFonts w:ascii="Times New Roman" w:eastAsia="Times New Roman" w:hAnsi="Times New Roman" w:cs="Times New Roman"/>
          <w:b/>
          <w:bCs/>
        </w:rPr>
        <w:t>669</w:t>
      </w:r>
      <w:r>
        <w:rPr>
          <w:rFonts w:ascii="Times New Roman" w:eastAsia="Times New Roman" w:hAnsi="Times New Roman" w:cs="Times New Roman"/>
          <w:b/>
          <w:bCs/>
        </w:rPr>
        <w:t>-2804</w:t>
      </w:r>
      <w:r>
        <w:rPr>
          <w:rFonts w:ascii="Times New Roman" w:eastAsia="Times New Roman" w:hAnsi="Times New Roman" w:cs="Times New Roman"/>
          <w:b/>
          <w:bCs/>
        </w:rPr>
        <w:t>/20</w:t>
      </w:r>
      <w:r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Ризокулова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Шахзода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Кахрамоновича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28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120" w:after="12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Ризокулов</w:t>
      </w:r>
      <w:r>
        <w:rPr>
          <w:rFonts w:ascii="Times New Roman" w:eastAsia="Times New Roman" w:hAnsi="Times New Roman" w:cs="Times New Roman"/>
        </w:rPr>
        <w:t xml:space="preserve"> Ш.К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проживая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9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получив постановление по делу об административно</w:t>
      </w:r>
      <w:r>
        <w:rPr>
          <w:rFonts w:ascii="Times New Roman" w:eastAsia="Times New Roman" w:hAnsi="Times New Roman" w:cs="Times New Roman"/>
        </w:rPr>
        <w:t>м правонарушении №</w:t>
      </w:r>
      <w:r>
        <w:rPr>
          <w:rFonts w:ascii="Times New Roman" w:eastAsia="Times New Roman" w:hAnsi="Times New Roman" w:cs="Times New Roman"/>
        </w:rPr>
        <w:t>188105</w:t>
      </w:r>
      <w:r>
        <w:rPr>
          <w:rFonts w:ascii="Times New Roman" w:eastAsia="Times New Roman" w:hAnsi="Times New Roman" w:cs="Times New Roman"/>
        </w:rPr>
        <w:t>862</w:t>
      </w:r>
      <w:r>
        <w:rPr>
          <w:rFonts w:ascii="Times New Roman" w:eastAsia="Times New Roman" w:hAnsi="Times New Roman" w:cs="Times New Roman"/>
        </w:rPr>
        <w:t>5020</w:t>
      </w:r>
      <w:r>
        <w:rPr>
          <w:rFonts w:ascii="Times New Roman" w:eastAsia="Times New Roman" w:hAnsi="Times New Roman" w:cs="Times New Roman"/>
        </w:rPr>
        <w:t>50</w:t>
      </w:r>
      <w:r>
        <w:rPr>
          <w:rFonts w:ascii="Times New Roman" w:eastAsia="Times New Roman" w:hAnsi="Times New Roman" w:cs="Times New Roman"/>
        </w:rPr>
        <w:t>11912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.02.2025</w:t>
      </w:r>
      <w:r>
        <w:rPr>
          <w:rFonts w:ascii="Times New Roman" w:eastAsia="Times New Roman" w:hAnsi="Times New Roman" w:cs="Times New Roman"/>
        </w:rPr>
        <w:t xml:space="preserve">, согласно которого </w:t>
      </w:r>
      <w:r>
        <w:rPr>
          <w:rFonts w:ascii="Times New Roman" w:eastAsia="Times New Roman" w:hAnsi="Times New Roman" w:cs="Times New Roman"/>
        </w:rPr>
        <w:t>ему</w:t>
      </w:r>
      <w:r>
        <w:rPr>
          <w:rFonts w:ascii="Times New Roman" w:eastAsia="Times New Roman" w:hAnsi="Times New Roman" w:cs="Times New Roman"/>
        </w:rPr>
        <w:t xml:space="preserve"> было назначено административное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</w:rPr>
        <w:t xml:space="preserve">размере </w:t>
      </w:r>
      <w:r>
        <w:rPr>
          <w:rFonts w:ascii="Times New Roman" w:eastAsia="Times New Roman" w:hAnsi="Times New Roman" w:cs="Times New Roman"/>
        </w:rPr>
        <w:t>750</w:t>
      </w:r>
      <w:r>
        <w:rPr>
          <w:rFonts w:ascii="Times New Roman" w:eastAsia="Times New Roman" w:hAnsi="Times New Roman" w:cs="Times New Roman"/>
        </w:rPr>
        <w:t xml:space="preserve"> рублей (постановление вступило в законную силу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.02.2025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.04.2025</w:t>
      </w:r>
      <w:r>
        <w:rPr>
          <w:rFonts w:ascii="Times New Roman" w:eastAsia="Times New Roman" w:hAnsi="Times New Roman" w:cs="Times New Roman"/>
        </w:rPr>
        <w:t xml:space="preserve"> (00:01</w:t>
      </w:r>
      <w:r>
        <w:rPr>
          <w:rFonts w:ascii="Times New Roman" w:eastAsia="Times New Roman" w:hAnsi="Times New Roman" w:cs="Times New Roman"/>
        </w:rPr>
        <w:t xml:space="preserve"> час.</w:t>
      </w:r>
      <w:r>
        <w:rPr>
          <w:rFonts w:ascii="Times New Roman" w:eastAsia="Times New Roman" w:hAnsi="Times New Roman" w:cs="Times New Roman"/>
        </w:rPr>
        <w:t>) не уплатил указанный штраф в установленный законом шестидесятидневный срок.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суд</w:t>
      </w:r>
      <w:r>
        <w:rPr>
          <w:rFonts w:ascii="Times New Roman" w:eastAsia="Times New Roman" w:hAnsi="Times New Roman" w:cs="Times New Roman"/>
        </w:rPr>
        <w:t xml:space="preserve">ебное заседание </w:t>
      </w:r>
      <w:r>
        <w:rPr>
          <w:rFonts w:ascii="Times New Roman" w:eastAsia="Times New Roman" w:hAnsi="Times New Roman" w:cs="Times New Roman"/>
        </w:rPr>
        <w:t>Ризокулов</w:t>
      </w:r>
      <w:r>
        <w:rPr>
          <w:rFonts w:ascii="Times New Roman" w:eastAsia="Times New Roman" w:hAnsi="Times New Roman" w:cs="Times New Roman"/>
        </w:rPr>
        <w:t xml:space="preserve"> Ш.К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явился</w:t>
      </w:r>
      <w:r>
        <w:rPr>
          <w:rFonts w:ascii="Times New Roman" w:eastAsia="Times New Roman" w:hAnsi="Times New Roman" w:cs="Times New Roman"/>
        </w:rPr>
        <w:t xml:space="preserve">, о месте и времени рассмотрения дела был надлежаще уведомлен,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него</w:t>
      </w:r>
      <w:r>
        <w:rPr>
          <w:rFonts w:ascii="Times New Roman" w:eastAsia="Times New Roman" w:hAnsi="Times New Roman" w:cs="Times New Roman"/>
        </w:rPr>
        <w:t xml:space="preserve"> не поступило. Уважительная причина </w:t>
      </w:r>
      <w:r>
        <w:rPr>
          <w:rFonts w:ascii="Times New Roman" w:eastAsia="Times New Roman" w:hAnsi="Times New Roman" w:cs="Times New Roman"/>
        </w:rPr>
        <w:t>неявки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ч.2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</w:rPr>
        <w:t>и,</w:t>
      </w:r>
      <w:r>
        <w:rPr>
          <w:rFonts w:ascii="Times New Roman" w:eastAsia="Times New Roman" w:hAnsi="Times New Roman" w:cs="Times New Roman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>
        <w:rPr>
          <w:rFonts w:ascii="Times New Roman" w:eastAsia="Times New Roman" w:hAnsi="Times New Roman" w:cs="Times New Roman"/>
        </w:rPr>
        <w:t>установлено,</w:t>
      </w:r>
      <w:r>
        <w:rPr>
          <w:rFonts w:ascii="Times New Roman" w:eastAsia="Times New Roman" w:hAnsi="Times New Roman" w:cs="Times New Roman"/>
        </w:rPr>
        <w:t xml:space="preserve"> и мировой судья продолжил рассмотрение в отсутствие лица, в отношении которого ведется производство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Ризокулов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Ш.К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; копией постановления о наложении административного штрафа 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.02.2025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выпиской из ГИС ГМП</w:t>
      </w:r>
      <w:r>
        <w:rPr>
          <w:rFonts w:ascii="Times New Roman" w:eastAsia="Times New Roman" w:hAnsi="Times New Roman" w:cs="Times New Roman"/>
        </w:rPr>
        <w:t xml:space="preserve"> об отсутствии оплаты штрафа </w:t>
      </w:r>
      <w:r>
        <w:rPr>
          <w:rFonts w:ascii="Times New Roman" w:eastAsia="Times New Roman" w:hAnsi="Times New Roman" w:cs="Times New Roman"/>
        </w:rPr>
        <w:t>Ризокулов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Ш.К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Ризокулов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Ш.К</w:t>
      </w:r>
      <w:r>
        <w:rPr>
          <w:rFonts w:ascii="Times New Roman" w:eastAsia="Times New Roman" w:hAnsi="Times New Roman" w:cs="Times New Roman"/>
        </w:rPr>
        <w:t xml:space="preserve">. и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штрафа в установленный законом срок нашли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Ризокулов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Ш.К</w:t>
      </w:r>
      <w:r>
        <w:rPr>
          <w:rFonts w:ascii="Times New Roman" w:eastAsia="Times New Roman" w:hAnsi="Times New Roman" w:cs="Times New Roman"/>
        </w:rPr>
        <w:t>. мировой судья квалифицирует по ч.1 ст.20.25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</w:t>
      </w:r>
      <w:r>
        <w:rPr>
          <w:rFonts w:ascii="Times New Roman" w:eastAsia="Times New Roman" w:hAnsi="Times New Roman" w:cs="Times New Roman"/>
        </w:rPr>
        <w:t>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29.5, 29.6, 29.10 КоАП РФ,</w:t>
      </w:r>
    </w:p>
    <w:p>
      <w:pPr>
        <w:spacing w:before="120" w:after="12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Ризокулова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Шахзода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Кахрамоновича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ст.20.25 Кодекса РФ об административных правонарушениях, и назначить наказание в виде административного штрафа в </w:t>
      </w:r>
      <w:r>
        <w:rPr>
          <w:rFonts w:ascii="Times New Roman" w:eastAsia="Times New Roman" w:hAnsi="Times New Roman" w:cs="Times New Roman"/>
        </w:rPr>
        <w:t xml:space="preserve">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>и пятьсот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1500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Настоящее постановление может быть </w:t>
      </w:r>
      <w:r>
        <w:rPr>
          <w:rFonts w:ascii="Times New Roman" w:eastAsia="Times New Roman" w:hAnsi="Times New Roman" w:cs="Times New Roman"/>
        </w:rPr>
        <w:t xml:space="preserve">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реквизитам: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 – Югре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>, ул.Мира,5,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04872D08080)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Банк: РКЦ Ханты-Мансийск//УФК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Номер счета: 03100643000000018700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Банковский счет: 40102810245370000007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БИК: 007162163 ОКТМО: 71871000 ИНН: 8601073664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КПП: 860101001 КБК 72011601203019000140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0412365400765006692520174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</w:pPr>
      <w:r>
        <w:rPr>
          <w:rStyle w:val="cat-UserDefinedgrp-30rplc-32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7">
    <w:name w:val="cat-UserDefined grp-28 rplc-7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30rplc-32">
    <w:name w:val="cat-UserDefined grp-30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